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C" w:rsidRPr="009237F2" w:rsidRDefault="00C9630C" w:rsidP="0062186D">
      <w:pPr>
        <w:suppressAutoHyphens/>
        <w:autoSpaceDE w:val="0"/>
        <w:autoSpaceDN w:val="0"/>
        <w:adjustRightInd w:val="0"/>
        <w:ind w:left="7088"/>
        <w:rPr>
          <w:b/>
          <w:bCs/>
        </w:rPr>
      </w:pPr>
    </w:p>
    <w:p w:rsidR="00C9630C" w:rsidRDefault="00C9630C" w:rsidP="0062186D">
      <w:pPr>
        <w:pStyle w:val="Style2"/>
        <w:widowControl/>
        <w:suppressAutoHyphens/>
        <w:spacing w:line="240" w:lineRule="auto"/>
        <w:ind w:left="7088" w:right="-1" w:firstLine="0"/>
        <w:contextualSpacing/>
        <w:rPr>
          <w:rStyle w:val="FontStyle11"/>
          <w:b w:val="0"/>
          <w:bCs/>
          <w:sz w:val="26"/>
          <w:szCs w:val="26"/>
        </w:rPr>
      </w:pPr>
      <w:r>
        <w:rPr>
          <w:rStyle w:val="FontStyle11"/>
          <w:b w:val="0"/>
          <w:bCs/>
          <w:sz w:val="26"/>
          <w:szCs w:val="26"/>
        </w:rPr>
        <w:t>Приложение</w:t>
      </w:r>
    </w:p>
    <w:p w:rsidR="00C9630C" w:rsidRDefault="00C9630C" w:rsidP="0062186D">
      <w:pPr>
        <w:pStyle w:val="Style2"/>
        <w:widowControl/>
        <w:suppressAutoHyphens/>
        <w:spacing w:line="240" w:lineRule="auto"/>
        <w:ind w:left="7088" w:right="-1" w:firstLine="0"/>
        <w:contextualSpacing/>
        <w:rPr>
          <w:rStyle w:val="FontStyle11"/>
          <w:b w:val="0"/>
          <w:bCs/>
          <w:sz w:val="26"/>
          <w:szCs w:val="26"/>
        </w:rPr>
      </w:pPr>
    </w:p>
    <w:p w:rsidR="00C9630C" w:rsidRDefault="00C9630C" w:rsidP="0062186D">
      <w:pPr>
        <w:pStyle w:val="Style2"/>
        <w:widowControl/>
        <w:suppressAutoHyphens/>
        <w:spacing w:line="240" w:lineRule="auto"/>
        <w:ind w:left="7088" w:right="-1" w:firstLine="0"/>
        <w:contextualSpacing/>
        <w:rPr>
          <w:rStyle w:val="FontStyle11"/>
          <w:b w:val="0"/>
          <w:bCs/>
          <w:sz w:val="26"/>
          <w:szCs w:val="26"/>
        </w:rPr>
      </w:pPr>
      <w:r>
        <w:rPr>
          <w:rStyle w:val="FontStyle11"/>
          <w:b w:val="0"/>
          <w:bCs/>
          <w:sz w:val="26"/>
          <w:szCs w:val="26"/>
        </w:rPr>
        <w:t>УТВЕРЖДЕН</w:t>
      </w:r>
    </w:p>
    <w:p w:rsidR="00C9630C" w:rsidRDefault="00C9630C" w:rsidP="0062186D">
      <w:pPr>
        <w:pStyle w:val="Style2"/>
        <w:widowControl/>
        <w:suppressAutoHyphens/>
        <w:spacing w:line="240" w:lineRule="auto"/>
        <w:ind w:left="7088" w:right="-1" w:firstLine="0"/>
        <w:contextualSpacing/>
        <w:rPr>
          <w:rStyle w:val="FontStyle11"/>
          <w:b w:val="0"/>
          <w:bCs/>
          <w:sz w:val="26"/>
          <w:szCs w:val="26"/>
        </w:rPr>
      </w:pPr>
      <w:r>
        <w:rPr>
          <w:rStyle w:val="FontStyle11"/>
          <w:b w:val="0"/>
          <w:bCs/>
          <w:sz w:val="26"/>
          <w:szCs w:val="26"/>
        </w:rPr>
        <w:t>приказом НИУ ВШЭ</w:t>
      </w:r>
    </w:p>
    <w:p w:rsidR="00C9630C" w:rsidRPr="00D84EFE" w:rsidRDefault="00D84EFE" w:rsidP="0062186D">
      <w:pPr>
        <w:suppressAutoHyphens/>
        <w:autoSpaceDE w:val="0"/>
        <w:autoSpaceDN w:val="0"/>
        <w:adjustRightInd w:val="0"/>
        <w:ind w:left="7088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bCs/>
          <w:sz w:val="26"/>
          <w:szCs w:val="26"/>
        </w:rPr>
        <w:t xml:space="preserve">от 09.11.2017 </w:t>
      </w:r>
      <w:r w:rsidR="00C9630C">
        <w:rPr>
          <w:rStyle w:val="FontStyle11"/>
          <w:b w:val="0"/>
          <w:bCs/>
          <w:sz w:val="26"/>
          <w:szCs w:val="26"/>
        </w:rPr>
        <w:t>№</w:t>
      </w:r>
      <w:r>
        <w:rPr>
          <w:rStyle w:val="FontStyle11"/>
          <w:b w:val="0"/>
          <w:bCs/>
          <w:sz w:val="26"/>
          <w:szCs w:val="26"/>
        </w:rPr>
        <w:t xml:space="preserve"> </w:t>
      </w:r>
      <w:r w:rsidRPr="00D84EFE">
        <w:rPr>
          <w:rStyle w:val="FontStyle11"/>
          <w:b w:val="0"/>
          <w:bCs/>
          <w:sz w:val="26"/>
          <w:szCs w:val="26"/>
        </w:rPr>
        <w:t>6.18.1-01/0911-03</w:t>
      </w:r>
    </w:p>
    <w:p w:rsidR="004C133C" w:rsidRPr="00553C19" w:rsidRDefault="004C133C" w:rsidP="0062186D">
      <w:pPr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C9630C" w:rsidRPr="00553C19" w:rsidRDefault="00C9630C" w:rsidP="0062186D">
      <w:pPr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9237F2" w:rsidRDefault="008D19E1" w:rsidP="00553C19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6826">
        <w:rPr>
          <w:b/>
          <w:bCs/>
          <w:sz w:val="26"/>
          <w:szCs w:val="26"/>
        </w:rPr>
        <w:t>П</w:t>
      </w:r>
      <w:r w:rsidR="00FC5FC2" w:rsidRPr="000C6826">
        <w:rPr>
          <w:b/>
          <w:bCs/>
          <w:sz w:val="26"/>
          <w:szCs w:val="26"/>
        </w:rPr>
        <w:t>орядок</w:t>
      </w:r>
      <w:bookmarkStart w:id="0" w:name="_GoBack"/>
      <w:bookmarkEnd w:id="0"/>
    </w:p>
    <w:p w:rsidR="009756A0" w:rsidRPr="000C6826" w:rsidRDefault="00807580" w:rsidP="00553C19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6826">
        <w:rPr>
          <w:b/>
          <w:bCs/>
          <w:sz w:val="26"/>
          <w:szCs w:val="26"/>
        </w:rPr>
        <w:t>формирования</w:t>
      </w:r>
      <w:r w:rsidR="00B220EF" w:rsidRPr="000C6826">
        <w:rPr>
          <w:b/>
          <w:bCs/>
          <w:sz w:val="26"/>
          <w:szCs w:val="26"/>
        </w:rPr>
        <w:t xml:space="preserve"> </w:t>
      </w:r>
      <w:r w:rsidRPr="000C6826">
        <w:rPr>
          <w:b/>
          <w:bCs/>
          <w:sz w:val="26"/>
          <w:szCs w:val="26"/>
        </w:rPr>
        <w:t>рейтинга</w:t>
      </w:r>
      <w:r w:rsidR="009237F2">
        <w:rPr>
          <w:b/>
          <w:bCs/>
          <w:sz w:val="26"/>
          <w:szCs w:val="26"/>
        </w:rPr>
        <w:t xml:space="preserve"> </w:t>
      </w:r>
      <w:r w:rsidR="00053A0F">
        <w:rPr>
          <w:b/>
          <w:bCs/>
          <w:sz w:val="26"/>
          <w:szCs w:val="26"/>
        </w:rPr>
        <w:t>ф</w:t>
      </w:r>
      <w:r w:rsidR="00053A0F" w:rsidRPr="000C6826">
        <w:rPr>
          <w:b/>
          <w:bCs/>
          <w:sz w:val="26"/>
          <w:szCs w:val="26"/>
        </w:rPr>
        <w:t>изико</w:t>
      </w:r>
      <w:r w:rsidR="009756A0" w:rsidRPr="000C6826">
        <w:rPr>
          <w:b/>
          <w:bCs/>
          <w:sz w:val="26"/>
          <w:szCs w:val="26"/>
        </w:rPr>
        <w:t>-математической школы</w:t>
      </w:r>
      <w:r w:rsidR="009237F2">
        <w:rPr>
          <w:b/>
          <w:bCs/>
          <w:sz w:val="26"/>
          <w:szCs w:val="26"/>
        </w:rPr>
        <w:br/>
      </w:r>
      <w:r w:rsidR="009756A0" w:rsidRPr="000C6826">
        <w:rPr>
          <w:b/>
          <w:bCs/>
          <w:sz w:val="26"/>
          <w:szCs w:val="26"/>
        </w:rPr>
        <w:t>Московского института электроники</w:t>
      </w:r>
      <w:r w:rsidR="009237F2">
        <w:rPr>
          <w:b/>
          <w:bCs/>
          <w:sz w:val="26"/>
          <w:szCs w:val="26"/>
        </w:rPr>
        <w:t xml:space="preserve"> </w:t>
      </w:r>
      <w:r w:rsidR="009756A0" w:rsidRPr="000C6826">
        <w:rPr>
          <w:b/>
          <w:bCs/>
          <w:sz w:val="26"/>
          <w:szCs w:val="26"/>
        </w:rPr>
        <w:t xml:space="preserve">и математики </w:t>
      </w:r>
      <w:r w:rsidR="00973C71" w:rsidRPr="000C6826">
        <w:rPr>
          <w:b/>
          <w:bCs/>
          <w:sz w:val="26"/>
          <w:szCs w:val="26"/>
        </w:rPr>
        <w:t xml:space="preserve">им. А.Н.Тихонова </w:t>
      </w:r>
      <w:r w:rsidR="009756A0" w:rsidRPr="000C6826"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:rsidR="00BB5279" w:rsidRPr="000C6826" w:rsidRDefault="009756A0" w:rsidP="00553C19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6826">
        <w:rPr>
          <w:b/>
          <w:bCs/>
          <w:sz w:val="26"/>
          <w:szCs w:val="26"/>
        </w:rPr>
        <w:t>«Высшая школа экономики»</w:t>
      </w:r>
    </w:p>
    <w:p w:rsidR="00332E08" w:rsidRPr="000C6826" w:rsidRDefault="00332E08" w:rsidP="00553C19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2E91" w:rsidRPr="000C6826" w:rsidRDefault="00F62E91" w:rsidP="0062186D">
      <w:pPr>
        <w:pStyle w:val="1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Рейтинг </w:t>
      </w:r>
      <w:r w:rsidR="00092115">
        <w:rPr>
          <w:rStyle w:val="FontStyle12"/>
          <w:sz w:val="26"/>
          <w:szCs w:val="26"/>
        </w:rPr>
        <w:t>ф</w:t>
      </w:r>
      <w:r w:rsidR="00092115" w:rsidRPr="000C6826">
        <w:rPr>
          <w:rStyle w:val="FontStyle12"/>
          <w:sz w:val="26"/>
          <w:szCs w:val="26"/>
        </w:rPr>
        <w:t>изико</w:t>
      </w:r>
      <w:r w:rsidRPr="000C6826">
        <w:rPr>
          <w:rStyle w:val="FontStyle12"/>
          <w:sz w:val="26"/>
          <w:szCs w:val="26"/>
        </w:rPr>
        <w:t xml:space="preserve">-математической школы Московского института электроники и математики </w:t>
      </w:r>
      <w:r w:rsidR="00973C71" w:rsidRPr="000C6826">
        <w:rPr>
          <w:rStyle w:val="FontStyle12"/>
          <w:sz w:val="26"/>
          <w:szCs w:val="26"/>
        </w:rPr>
        <w:t>им. А.</w:t>
      </w:r>
      <w:r w:rsidR="00092115">
        <w:rPr>
          <w:rStyle w:val="FontStyle12"/>
          <w:sz w:val="26"/>
          <w:szCs w:val="26"/>
        </w:rPr>
        <w:t xml:space="preserve"> </w:t>
      </w:r>
      <w:r w:rsidR="00973C71" w:rsidRPr="000C6826">
        <w:rPr>
          <w:rStyle w:val="FontStyle12"/>
          <w:sz w:val="26"/>
          <w:szCs w:val="26"/>
        </w:rPr>
        <w:t>Н.</w:t>
      </w:r>
      <w:r w:rsidR="00092115">
        <w:rPr>
          <w:rStyle w:val="FontStyle12"/>
          <w:sz w:val="26"/>
          <w:szCs w:val="26"/>
        </w:rPr>
        <w:t xml:space="preserve"> </w:t>
      </w:r>
      <w:r w:rsidR="00973C71" w:rsidRPr="000C6826">
        <w:rPr>
          <w:rStyle w:val="FontStyle12"/>
          <w:sz w:val="26"/>
          <w:szCs w:val="26"/>
        </w:rPr>
        <w:t xml:space="preserve">Тихонова </w:t>
      </w:r>
      <w:r w:rsidRPr="000C6826">
        <w:rPr>
          <w:rStyle w:val="FontStyle12"/>
          <w:sz w:val="26"/>
          <w:szCs w:val="26"/>
        </w:rPr>
        <w:t xml:space="preserve">Национального исследовательского университета «Высшая школа экономики» (далее – </w:t>
      </w:r>
      <w:r w:rsidR="004C133C" w:rsidRPr="000C6826">
        <w:rPr>
          <w:rStyle w:val="FontStyle12"/>
          <w:sz w:val="26"/>
          <w:szCs w:val="26"/>
        </w:rPr>
        <w:t>рейтинг</w:t>
      </w:r>
      <w:r w:rsidRPr="000C6826">
        <w:rPr>
          <w:rStyle w:val="FontStyle12"/>
          <w:sz w:val="26"/>
          <w:szCs w:val="26"/>
        </w:rPr>
        <w:t xml:space="preserve">) предназначен для определения мест учащихся </w:t>
      </w:r>
      <w:r w:rsidR="00092115">
        <w:rPr>
          <w:rStyle w:val="FontStyle12"/>
          <w:sz w:val="26"/>
          <w:szCs w:val="26"/>
        </w:rPr>
        <w:t>ф</w:t>
      </w:r>
      <w:r w:rsidR="00092115" w:rsidRPr="000C6826">
        <w:rPr>
          <w:rStyle w:val="FontStyle12"/>
          <w:sz w:val="26"/>
          <w:szCs w:val="26"/>
        </w:rPr>
        <w:t>изико</w:t>
      </w:r>
      <w:r w:rsidR="004C133C" w:rsidRPr="000C6826">
        <w:rPr>
          <w:rStyle w:val="FontStyle12"/>
          <w:sz w:val="26"/>
          <w:szCs w:val="26"/>
        </w:rPr>
        <w:t xml:space="preserve">-математической школы Московского института электроники и математики </w:t>
      </w:r>
      <w:r w:rsidR="00973C71" w:rsidRPr="000C6826">
        <w:rPr>
          <w:rStyle w:val="FontStyle12"/>
          <w:sz w:val="26"/>
          <w:szCs w:val="26"/>
        </w:rPr>
        <w:t>им. А.Н.</w:t>
      </w:r>
      <w:r w:rsidR="00092115">
        <w:rPr>
          <w:rStyle w:val="FontStyle12"/>
          <w:sz w:val="26"/>
          <w:szCs w:val="26"/>
        </w:rPr>
        <w:t xml:space="preserve"> </w:t>
      </w:r>
      <w:r w:rsidR="00973C71" w:rsidRPr="000C6826">
        <w:rPr>
          <w:rStyle w:val="FontStyle12"/>
          <w:sz w:val="26"/>
          <w:szCs w:val="26"/>
        </w:rPr>
        <w:t xml:space="preserve">Тихонова </w:t>
      </w:r>
      <w:r w:rsidR="004C133C" w:rsidRPr="000C6826">
        <w:rPr>
          <w:rStyle w:val="FontStyle12"/>
          <w:sz w:val="26"/>
          <w:szCs w:val="26"/>
        </w:rPr>
        <w:t xml:space="preserve">Национального исследовательского университета «Высшая школа экономики» (далее </w:t>
      </w:r>
      <w:r w:rsidR="009237F2">
        <w:rPr>
          <w:rStyle w:val="FontStyle12"/>
          <w:sz w:val="26"/>
          <w:szCs w:val="26"/>
        </w:rPr>
        <w:t xml:space="preserve">соответственно </w:t>
      </w:r>
      <w:r w:rsidR="004C133C" w:rsidRPr="000C6826">
        <w:rPr>
          <w:rStyle w:val="FontStyle12"/>
          <w:sz w:val="26"/>
          <w:szCs w:val="26"/>
        </w:rPr>
        <w:t>– ФМШ</w:t>
      </w:r>
      <w:r w:rsidR="009237F2">
        <w:rPr>
          <w:rStyle w:val="FontStyle12"/>
          <w:sz w:val="26"/>
          <w:szCs w:val="26"/>
        </w:rPr>
        <w:t>, НИУ ВШЭ</w:t>
      </w:r>
      <w:r w:rsidR="004C133C" w:rsidRPr="000C6826">
        <w:rPr>
          <w:rStyle w:val="FontStyle12"/>
          <w:sz w:val="26"/>
          <w:szCs w:val="26"/>
        </w:rPr>
        <w:t>)</w:t>
      </w:r>
      <w:r w:rsidRPr="000C6826">
        <w:rPr>
          <w:sz w:val="26"/>
          <w:szCs w:val="26"/>
        </w:rPr>
        <w:t xml:space="preserve"> </w:t>
      </w:r>
      <w:r w:rsidRPr="000C6826">
        <w:rPr>
          <w:rStyle w:val="FontStyle12"/>
          <w:sz w:val="26"/>
          <w:szCs w:val="26"/>
        </w:rPr>
        <w:t>в общем списке ФМШ на основе количества полученных кредитов в процессе обучения в ФМШ по отдельным дисциплинам.</w:t>
      </w:r>
    </w:p>
    <w:p w:rsidR="00F62E91" w:rsidRPr="000C6826" w:rsidRDefault="00F62E91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before="2"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В соответствии с рейтингом учащимся ФМШ предоставляются скидки по оплате обучения при поступлении в НИУ ВШЭ на места с оплатой стоимости обучения физическими и (или) юридическими лицами. </w:t>
      </w:r>
    </w:p>
    <w:p w:rsidR="00F62E91" w:rsidRPr="000C6826" w:rsidRDefault="00F62E91" w:rsidP="0062186D">
      <w:pPr>
        <w:pStyle w:val="1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>Количество кредитов для каждого учащегося ФМШ определяется на основе количества полученных зачётов в процессе обучения в ФМШ по математике, физике, и информатике и рассчитывается по следующим правилам:</w:t>
      </w:r>
    </w:p>
    <w:p w:rsidR="00F62E91" w:rsidRPr="000C6826" w:rsidRDefault="00F62E91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>2.1. После первого поступления в ФМШ количество кредитов, набранных учащимся, принимается равным нулю.</w:t>
      </w:r>
    </w:p>
    <w:p w:rsidR="00F62E91" w:rsidRPr="000C6826" w:rsidRDefault="00F62E91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2.2. Если учащийся поступил в ФМШ перед началом нового полугодия (в сентябре или декабре), либо учился в ФМШ ранее и был переведён в новое полугодие на основании полученного зачёта по данному предмету в предыдущем полугодии, то в случае получения зачёта по </w:t>
      </w:r>
      <w:r w:rsidRPr="000C6826">
        <w:rPr>
          <w:rStyle w:val="FontStyle12"/>
          <w:i/>
          <w:sz w:val="26"/>
          <w:szCs w:val="26"/>
          <w:lang w:val="en-US"/>
        </w:rPr>
        <w:t>n</w:t>
      </w:r>
      <w:r w:rsidRPr="000C6826">
        <w:rPr>
          <w:rStyle w:val="FontStyle12"/>
          <w:sz w:val="26"/>
          <w:szCs w:val="26"/>
        </w:rPr>
        <w:t xml:space="preserve"> предметам по окончании нового полугодия количество набранных им кредитов увеличивается на </w:t>
      </w:r>
      <w:r w:rsidRPr="000C6826">
        <w:rPr>
          <w:rStyle w:val="FontStyle12"/>
          <w:i/>
          <w:sz w:val="26"/>
          <w:szCs w:val="26"/>
          <w:lang w:val="en-US"/>
        </w:rPr>
        <w:t>n</w:t>
      </w:r>
      <w:r w:rsidRPr="000C6826">
        <w:rPr>
          <w:rStyle w:val="FontStyle12"/>
          <w:sz w:val="26"/>
          <w:szCs w:val="26"/>
        </w:rPr>
        <w:t xml:space="preserve"> кредитов.</w:t>
      </w:r>
    </w:p>
    <w:p w:rsidR="00F62E91" w:rsidRPr="000C6826" w:rsidRDefault="00F62E91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851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2.3. Если учащийся поступил в ФМШ в середине полугодия (в марте), то в случае получения зачёта по </w:t>
      </w:r>
      <w:r w:rsidRPr="000C6826">
        <w:rPr>
          <w:rStyle w:val="FontStyle12"/>
          <w:i/>
          <w:sz w:val="26"/>
          <w:szCs w:val="26"/>
          <w:lang w:val="en-US"/>
        </w:rPr>
        <w:t>n</w:t>
      </w:r>
      <w:r w:rsidRPr="000C6826">
        <w:rPr>
          <w:rStyle w:val="FontStyle12"/>
          <w:sz w:val="26"/>
          <w:szCs w:val="26"/>
        </w:rPr>
        <w:t xml:space="preserve"> предметам по окончании данного полугодия количество набранных им кредитов увеличивается на 0,5*</w:t>
      </w:r>
      <w:r w:rsidRPr="000C6826">
        <w:rPr>
          <w:rStyle w:val="FontStyle12"/>
          <w:i/>
          <w:sz w:val="26"/>
          <w:szCs w:val="26"/>
        </w:rPr>
        <w:t>n</w:t>
      </w:r>
      <w:r w:rsidRPr="000C6826">
        <w:rPr>
          <w:rStyle w:val="FontStyle12"/>
          <w:sz w:val="26"/>
          <w:szCs w:val="26"/>
        </w:rPr>
        <w:t xml:space="preserve"> кредитов.</w:t>
      </w:r>
    </w:p>
    <w:p w:rsidR="000457BC" w:rsidRPr="000C6826" w:rsidRDefault="00F62E91" w:rsidP="0062186D">
      <w:pPr>
        <w:pStyle w:val="1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Если </w:t>
      </w:r>
      <w:r w:rsidR="009237F2" w:rsidRPr="000C6826">
        <w:rPr>
          <w:rStyle w:val="FontStyle12"/>
          <w:sz w:val="26"/>
          <w:szCs w:val="26"/>
        </w:rPr>
        <w:t>дв</w:t>
      </w:r>
      <w:r w:rsidR="009237F2">
        <w:rPr>
          <w:rStyle w:val="FontStyle12"/>
          <w:sz w:val="26"/>
          <w:szCs w:val="26"/>
        </w:rPr>
        <w:t>ое</w:t>
      </w:r>
      <w:r w:rsidR="009237F2" w:rsidRPr="000C6826">
        <w:rPr>
          <w:rStyle w:val="FontStyle12"/>
          <w:sz w:val="26"/>
          <w:szCs w:val="26"/>
        </w:rPr>
        <w:t xml:space="preserve"> </w:t>
      </w:r>
      <w:r w:rsidRPr="000C6826">
        <w:rPr>
          <w:rStyle w:val="FontStyle12"/>
          <w:sz w:val="26"/>
          <w:szCs w:val="26"/>
        </w:rPr>
        <w:t>или несколько учащихся ФМШ набрали одинаковое количество кредитов, то более высокое место в рейтинге занимают те учащиеся, которые</w:t>
      </w:r>
      <w:r w:rsidR="000457BC" w:rsidRPr="000C6826">
        <w:rPr>
          <w:rStyle w:val="FontStyle12"/>
          <w:sz w:val="26"/>
          <w:szCs w:val="26"/>
        </w:rPr>
        <w:t xml:space="preserve"> удовлетворяют следующим условиям (в порядке убывания значимости):</w:t>
      </w:r>
    </w:p>
    <w:p w:rsidR="000457BC" w:rsidRPr="000C6826" w:rsidRDefault="000457BC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1260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– получили ненулевое количество кредитов в большем </w:t>
      </w:r>
      <w:r w:rsidR="004D21FA">
        <w:rPr>
          <w:rStyle w:val="FontStyle12"/>
          <w:sz w:val="26"/>
          <w:szCs w:val="26"/>
        </w:rPr>
        <w:t>количестве</w:t>
      </w:r>
      <w:r w:rsidR="004D21FA" w:rsidRPr="000C6826">
        <w:rPr>
          <w:rStyle w:val="FontStyle12"/>
          <w:sz w:val="26"/>
          <w:szCs w:val="26"/>
        </w:rPr>
        <w:t xml:space="preserve"> </w:t>
      </w:r>
      <w:r w:rsidRPr="000C6826">
        <w:rPr>
          <w:rStyle w:val="FontStyle12"/>
          <w:sz w:val="26"/>
          <w:szCs w:val="26"/>
        </w:rPr>
        <w:t>полугодий</w:t>
      </w:r>
      <w:r w:rsidR="00E51CDC">
        <w:rPr>
          <w:rStyle w:val="FontStyle12"/>
          <w:sz w:val="26"/>
          <w:szCs w:val="26"/>
        </w:rPr>
        <w:t>, чем иные учащиеся</w:t>
      </w:r>
      <w:r w:rsidRPr="000C6826">
        <w:rPr>
          <w:rStyle w:val="FontStyle12"/>
          <w:sz w:val="26"/>
          <w:szCs w:val="26"/>
        </w:rPr>
        <w:t>;</w:t>
      </w:r>
    </w:p>
    <w:p w:rsidR="000457BC" w:rsidRPr="000C6826" w:rsidRDefault="000457BC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1260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lastRenderedPageBreak/>
        <w:t xml:space="preserve">– </w:t>
      </w:r>
      <w:r w:rsidR="00F62E91" w:rsidRPr="000C6826">
        <w:rPr>
          <w:rStyle w:val="FontStyle12"/>
          <w:sz w:val="26"/>
          <w:szCs w:val="26"/>
        </w:rPr>
        <w:t xml:space="preserve">получили </w:t>
      </w:r>
      <w:r w:rsidR="004D21FA">
        <w:rPr>
          <w:rStyle w:val="FontStyle12"/>
          <w:sz w:val="26"/>
          <w:szCs w:val="26"/>
        </w:rPr>
        <w:t xml:space="preserve">баллы, равные проходным или превышающие их, </w:t>
      </w:r>
      <w:r w:rsidR="00F62E91" w:rsidRPr="000C6826">
        <w:rPr>
          <w:rStyle w:val="FontStyle12"/>
          <w:sz w:val="26"/>
          <w:szCs w:val="26"/>
        </w:rPr>
        <w:t>на большем количестве вступительных экзаменов в ФМШ</w:t>
      </w:r>
      <w:r w:rsidR="004D21FA">
        <w:rPr>
          <w:rStyle w:val="FontStyle12"/>
          <w:sz w:val="26"/>
          <w:szCs w:val="26"/>
        </w:rPr>
        <w:t xml:space="preserve">, чем иные </w:t>
      </w:r>
      <w:r w:rsidR="00241100" w:rsidRPr="0062186D">
        <w:rPr>
          <w:rStyle w:val="FontStyle12"/>
          <w:sz w:val="26"/>
          <w:szCs w:val="26"/>
        </w:rPr>
        <w:t>учащиеся</w:t>
      </w:r>
      <w:r w:rsidRPr="000C6826">
        <w:rPr>
          <w:rStyle w:val="FontStyle12"/>
          <w:sz w:val="26"/>
          <w:szCs w:val="26"/>
        </w:rPr>
        <w:t>;</w:t>
      </w:r>
    </w:p>
    <w:p w:rsidR="000457BC" w:rsidRPr="000C6826" w:rsidRDefault="000457BC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1260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>–</w:t>
      </w:r>
      <w:r w:rsidR="00F62E91" w:rsidRPr="000C6826">
        <w:rPr>
          <w:rStyle w:val="FontStyle12"/>
          <w:sz w:val="26"/>
          <w:szCs w:val="26"/>
        </w:rPr>
        <w:t xml:space="preserve"> участвовали в большем количестве вступительных экзаменов в ФМШ</w:t>
      </w:r>
      <w:r w:rsidR="004D21FA">
        <w:rPr>
          <w:rStyle w:val="FontStyle12"/>
          <w:sz w:val="26"/>
          <w:szCs w:val="26"/>
        </w:rPr>
        <w:t xml:space="preserve">, чем иные </w:t>
      </w:r>
      <w:r w:rsidR="00241100">
        <w:rPr>
          <w:rStyle w:val="FontStyle12"/>
          <w:sz w:val="26"/>
          <w:szCs w:val="26"/>
        </w:rPr>
        <w:t>учащиеся</w:t>
      </w:r>
      <w:r w:rsidRPr="000C6826">
        <w:rPr>
          <w:rStyle w:val="FontStyle12"/>
          <w:sz w:val="26"/>
          <w:szCs w:val="26"/>
        </w:rPr>
        <w:t>;</w:t>
      </w:r>
    </w:p>
    <w:p w:rsidR="00A96549" w:rsidRPr="000C6826" w:rsidRDefault="00A96549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1260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>– впервые сдавали вступительный экзамен в ФМШ раньше</w:t>
      </w:r>
      <w:r w:rsidR="004D21FA">
        <w:rPr>
          <w:rStyle w:val="FontStyle12"/>
          <w:sz w:val="26"/>
          <w:szCs w:val="26"/>
        </w:rPr>
        <w:t xml:space="preserve">, чем иные </w:t>
      </w:r>
      <w:r w:rsidR="00241100">
        <w:rPr>
          <w:rStyle w:val="FontStyle12"/>
          <w:sz w:val="26"/>
          <w:szCs w:val="26"/>
        </w:rPr>
        <w:t>учащиеся</w:t>
      </w:r>
      <w:r w:rsidRPr="000C6826">
        <w:rPr>
          <w:rStyle w:val="FontStyle12"/>
          <w:sz w:val="26"/>
          <w:szCs w:val="26"/>
        </w:rPr>
        <w:t>;</w:t>
      </w:r>
    </w:p>
    <w:p w:rsidR="00F62E91" w:rsidRPr="000C6826" w:rsidRDefault="000457BC" w:rsidP="0062186D">
      <w:pPr>
        <w:pStyle w:val="1"/>
        <w:widowControl/>
        <w:tabs>
          <w:tab w:val="left" w:pos="993"/>
        </w:tabs>
        <w:suppressAutoHyphens/>
        <w:autoSpaceDE/>
        <w:autoSpaceDN/>
        <w:adjustRightInd/>
        <w:spacing w:line="276" w:lineRule="auto"/>
        <w:ind w:left="1260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– </w:t>
      </w:r>
      <w:r w:rsidR="00F62E91" w:rsidRPr="000C6826">
        <w:rPr>
          <w:rStyle w:val="FontStyle12"/>
          <w:sz w:val="26"/>
          <w:szCs w:val="26"/>
        </w:rPr>
        <w:t>раньше зарегистрировались на сайте ФМШ</w:t>
      </w:r>
      <w:r w:rsidR="004D21FA">
        <w:rPr>
          <w:rStyle w:val="FontStyle12"/>
          <w:sz w:val="26"/>
          <w:szCs w:val="26"/>
        </w:rPr>
        <w:t xml:space="preserve">, чем иные </w:t>
      </w:r>
      <w:r w:rsidR="00241100">
        <w:rPr>
          <w:rStyle w:val="FontStyle12"/>
          <w:sz w:val="26"/>
          <w:szCs w:val="26"/>
        </w:rPr>
        <w:t>учащиеся</w:t>
      </w:r>
      <w:r w:rsidR="00F62E91" w:rsidRPr="000C6826">
        <w:rPr>
          <w:rStyle w:val="FontStyle12"/>
          <w:sz w:val="26"/>
          <w:szCs w:val="26"/>
        </w:rPr>
        <w:t>.</w:t>
      </w:r>
    </w:p>
    <w:p w:rsidR="00F62E91" w:rsidRPr="000C6826" w:rsidRDefault="00F62E91" w:rsidP="0062186D">
      <w:pPr>
        <w:pStyle w:val="1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 xml:space="preserve">Если </w:t>
      </w:r>
      <w:r w:rsidR="00A96549" w:rsidRPr="000C6826">
        <w:rPr>
          <w:rStyle w:val="FontStyle12"/>
          <w:sz w:val="26"/>
          <w:szCs w:val="26"/>
        </w:rPr>
        <w:t xml:space="preserve">для </w:t>
      </w:r>
      <w:r w:rsidRPr="000C6826">
        <w:rPr>
          <w:rStyle w:val="FontStyle12"/>
          <w:sz w:val="26"/>
          <w:szCs w:val="26"/>
        </w:rPr>
        <w:t>дв</w:t>
      </w:r>
      <w:r w:rsidR="00A96549" w:rsidRPr="000C6826">
        <w:rPr>
          <w:rStyle w:val="FontStyle12"/>
          <w:sz w:val="26"/>
          <w:szCs w:val="26"/>
        </w:rPr>
        <w:t>ух</w:t>
      </w:r>
      <w:r w:rsidRPr="000C6826">
        <w:rPr>
          <w:rStyle w:val="FontStyle12"/>
          <w:sz w:val="26"/>
          <w:szCs w:val="26"/>
        </w:rPr>
        <w:t xml:space="preserve"> или нескольк</w:t>
      </w:r>
      <w:r w:rsidR="00A96549" w:rsidRPr="000C6826">
        <w:rPr>
          <w:rStyle w:val="FontStyle12"/>
          <w:sz w:val="26"/>
          <w:szCs w:val="26"/>
        </w:rPr>
        <w:t>их</w:t>
      </w:r>
      <w:r w:rsidRPr="000C6826">
        <w:rPr>
          <w:rStyle w:val="FontStyle12"/>
          <w:sz w:val="26"/>
          <w:szCs w:val="26"/>
        </w:rPr>
        <w:t xml:space="preserve"> учащихся ФМШ </w:t>
      </w:r>
      <w:r w:rsidR="00A96549" w:rsidRPr="000C6826">
        <w:rPr>
          <w:rStyle w:val="FontStyle12"/>
          <w:sz w:val="26"/>
          <w:szCs w:val="26"/>
        </w:rPr>
        <w:t>все перечисленные выше параметры одинаковы</w:t>
      </w:r>
      <w:r w:rsidRPr="000C6826">
        <w:rPr>
          <w:rStyle w:val="FontStyle12"/>
          <w:sz w:val="26"/>
          <w:szCs w:val="26"/>
        </w:rPr>
        <w:t>, то все такие учащиеся считаются разделившими места, занятые в соответствии с рейтингом.</w:t>
      </w:r>
    </w:p>
    <w:p w:rsidR="00F62E91" w:rsidRPr="000C6826" w:rsidRDefault="00F62E91" w:rsidP="0062186D">
      <w:pPr>
        <w:pStyle w:val="1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rStyle w:val="FontStyle12"/>
          <w:sz w:val="26"/>
          <w:szCs w:val="26"/>
        </w:rPr>
        <w:t>Учащиеся ФМШ, набравшие в процессе обучения в 11 классе ФМШ ноль кредитов, теряют возможность участия в рейтинге.</w:t>
      </w:r>
    </w:p>
    <w:p w:rsidR="004C133C" w:rsidRPr="004D21FA" w:rsidRDefault="004C133C" w:rsidP="0062186D">
      <w:pPr>
        <w:pStyle w:val="1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Style w:val="FontStyle12"/>
          <w:sz w:val="26"/>
          <w:szCs w:val="26"/>
        </w:rPr>
      </w:pPr>
      <w:r w:rsidRPr="000C6826">
        <w:rPr>
          <w:sz w:val="26"/>
          <w:szCs w:val="26"/>
        </w:rPr>
        <w:t xml:space="preserve">Рейтинг ежегодно утверждается приказом </w:t>
      </w:r>
      <w:r w:rsidR="000A1FDD" w:rsidRPr="0062186D">
        <w:rPr>
          <w:bCs/>
          <w:color w:val="000000"/>
          <w:sz w:val="26"/>
          <w:szCs w:val="26"/>
        </w:rPr>
        <w:t xml:space="preserve">директора Московского института электроники и математики </w:t>
      </w:r>
      <w:r w:rsidR="000A1FDD" w:rsidRPr="0062186D">
        <w:rPr>
          <w:color w:val="000000"/>
          <w:sz w:val="26"/>
          <w:szCs w:val="26"/>
        </w:rPr>
        <w:t>им. А.Н. Тихонова</w:t>
      </w:r>
      <w:r w:rsidR="000A1FDD">
        <w:rPr>
          <w:b/>
          <w:color w:val="3333FF"/>
          <w:szCs w:val="26"/>
        </w:rPr>
        <w:t xml:space="preserve"> </w:t>
      </w:r>
      <w:r w:rsidRPr="004D21FA">
        <w:rPr>
          <w:rStyle w:val="FontStyle12"/>
          <w:sz w:val="26"/>
          <w:szCs w:val="26"/>
        </w:rPr>
        <w:t xml:space="preserve">и публикуется на интернет-странице (сайте) ФМШ </w:t>
      </w:r>
      <w:r w:rsidR="00DF5CC2">
        <w:rPr>
          <w:rStyle w:val="FontStyle12"/>
          <w:sz w:val="26"/>
          <w:szCs w:val="26"/>
        </w:rPr>
        <w:t xml:space="preserve">в рамках корпоративного сайта (портала) НИУ ВШЭ </w:t>
      </w:r>
      <w:r w:rsidRPr="004D21FA">
        <w:rPr>
          <w:rStyle w:val="FontStyle12"/>
          <w:sz w:val="26"/>
          <w:szCs w:val="26"/>
        </w:rPr>
        <w:t>не позднее 30 июня текущего кале</w:t>
      </w:r>
      <w:r w:rsidRPr="0062186D">
        <w:rPr>
          <w:rStyle w:val="FontStyle12"/>
          <w:sz w:val="26"/>
          <w:szCs w:val="26"/>
        </w:rPr>
        <w:t>н</w:t>
      </w:r>
      <w:r w:rsidRPr="004D21FA">
        <w:rPr>
          <w:rStyle w:val="FontStyle12"/>
          <w:sz w:val="26"/>
          <w:szCs w:val="26"/>
        </w:rPr>
        <w:t>дарного года.</w:t>
      </w:r>
    </w:p>
    <w:sectPr w:rsidR="004C133C" w:rsidRPr="004D21FA" w:rsidSect="00553C19">
      <w:footerReference w:type="default" r:id="rId8"/>
      <w:type w:val="continuous"/>
      <w:pgSz w:w="11906" w:h="16838"/>
      <w:pgMar w:top="1134" w:right="566" w:bottom="1276" w:left="1701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EF" w:rsidRDefault="004E3CEF" w:rsidP="000C6826">
      <w:r>
        <w:separator/>
      </w:r>
    </w:p>
  </w:endnote>
  <w:endnote w:type="continuationSeparator" w:id="0">
    <w:p w:rsidR="004E3CEF" w:rsidRDefault="004E3CEF" w:rsidP="000C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DC" w:rsidRDefault="00E51CDC" w:rsidP="000C68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E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EF" w:rsidRDefault="004E3CEF" w:rsidP="000C6826">
      <w:r>
        <w:separator/>
      </w:r>
    </w:p>
  </w:footnote>
  <w:footnote w:type="continuationSeparator" w:id="0">
    <w:p w:rsidR="004E3CEF" w:rsidRDefault="004E3CEF" w:rsidP="000C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C46"/>
    <w:multiLevelType w:val="hybridMultilevel"/>
    <w:tmpl w:val="3C505456"/>
    <w:lvl w:ilvl="0" w:tplc="CE4493CA">
      <w:start w:val="1"/>
      <w:numFmt w:val="decimal"/>
      <w:suff w:val="space"/>
      <w:lvlText w:val="%1."/>
      <w:lvlJc w:val="left"/>
      <w:pPr>
        <w:ind w:left="2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0EF"/>
    <w:rsid w:val="000457BC"/>
    <w:rsid w:val="00053A0F"/>
    <w:rsid w:val="00092115"/>
    <w:rsid w:val="00096018"/>
    <w:rsid w:val="000A1FDD"/>
    <w:rsid w:val="000C6826"/>
    <w:rsid w:val="000D43E8"/>
    <w:rsid w:val="00105418"/>
    <w:rsid w:val="001815AA"/>
    <w:rsid w:val="00190099"/>
    <w:rsid w:val="001C1CED"/>
    <w:rsid w:val="001D3CCD"/>
    <w:rsid w:val="001F5A37"/>
    <w:rsid w:val="00241100"/>
    <w:rsid w:val="0029210E"/>
    <w:rsid w:val="002D2A41"/>
    <w:rsid w:val="002F327E"/>
    <w:rsid w:val="00325966"/>
    <w:rsid w:val="00332E08"/>
    <w:rsid w:val="00363A74"/>
    <w:rsid w:val="00460294"/>
    <w:rsid w:val="004A613E"/>
    <w:rsid w:val="004C133C"/>
    <w:rsid w:val="004D12EA"/>
    <w:rsid w:val="004D21FA"/>
    <w:rsid w:val="004E3CEF"/>
    <w:rsid w:val="004E67D4"/>
    <w:rsid w:val="00503898"/>
    <w:rsid w:val="0054414A"/>
    <w:rsid w:val="00545AC4"/>
    <w:rsid w:val="00553C19"/>
    <w:rsid w:val="00581880"/>
    <w:rsid w:val="005B616A"/>
    <w:rsid w:val="005C255D"/>
    <w:rsid w:val="005E28CA"/>
    <w:rsid w:val="005E7F0F"/>
    <w:rsid w:val="0062186D"/>
    <w:rsid w:val="00643278"/>
    <w:rsid w:val="00664BC4"/>
    <w:rsid w:val="006B2869"/>
    <w:rsid w:val="00760034"/>
    <w:rsid w:val="00765EB2"/>
    <w:rsid w:val="007E7968"/>
    <w:rsid w:val="007F3517"/>
    <w:rsid w:val="00807580"/>
    <w:rsid w:val="0083644F"/>
    <w:rsid w:val="0084593C"/>
    <w:rsid w:val="008815C8"/>
    <w:rsid w:val="008C301F"/>
    <w:rsid w:val="008D19E1"/>
    <w:rsid w:val="009237F2"/>
    <w:rsid w:val="0092627F"/>
    <w:rsid w:val="00973C71"/>
    <w:rsid w:val="009756A0"/>
    <w:rsid w:val="009B2794"/>
    <w:rsid w:val="009E54D8"/>
    <w:rsid w:val="00A3531D"/>
    <w:rsid w:val="00A3586F"/>
    <w:rsid w:val="00A43764"/>
    <w:rsid w:val="00A6704C"/>
    <w:rsid w:val="00A8283C"/>
    <w:rsid w:val="00A96549"/>
    <w:rsid w:val="00B220EF"/>
    <w:rsid w:val="00B522DB"/>
    <w:rsid w:val="00BB31ED"/>
    <w:rsid w:val="00BB5279"/>
    <w:rsid w:val="00C9630C"/>
    <w:rsid w:val="00CA4B4D"/>
    <w:rsid w:val="00D26F08"/>
    <w:rsid w:val="00D70455"/>
    <w:rsid w:val="00D84EFE"/>
    <w:rsid w:val="00DD0075"/>
    <w:rsid w:val="00DD6FC6"/>
    <w:rsid w:val="00DF5840"/>
    <w:rsid w:val="00DF5CC2"/>
    <w:rsid w:val="00E51CDC"/>
    <w:rsid w:val="00E65EE0"/>
    <w:rsid w:val="00F55066"/>
    <w:rsid w:val="00F62D0B"/>
    <w:rsid w:val="00F62E91"/>
    <w:rsid w:val="00F970F2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62E91"/>
    <w:rPr>
      <w:rFonts w:ascii="Times New Roman" w:hAnsi="Times New Roman"/>
      <w:sz w:val="20"/>
    </w:rPr>
  </w:style>
  <w:style w:type="paragraph" w:customStyle="1" w:styleId="1">
    <w:name w:val="Абзац списка1"/>
    <w:basedOn w:val="a"/>
    <w:rsid w:val="00F62E91"/>
    <w:pPr>
      <w:widowControl w:val="0"/>
      <w:autoSpaceDE w:val="0"/>
      <w:autoSpaceDN w:val="0"/>
      <w:adjustRightInd w:val="0"/>
      <w:ind w:left="720"/>
      <w:contextualSpacing/>
    </w:pPr>
  </w:style>
  <w:style w:type="paragraph" w:styleId="a3">
    <w:name w:val="Balloon Text"/>
    <w:basedOn w:val="a"/>
    <w:semiHidden/>
    <w:rsid w:val="00F62E9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630C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customStyle="1" w:styleId="FontStyle11">
    <w:name w:val="Font Style11"/>
    <w:rsid w:val="00C9630C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header"/>
    <w:basedOn w:val="a"/>
    <w:link w:val="a5"/>
    <w:rsid w:val="000C68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6826"/>
    <w:rPr>
      <w:sz w:val="24"/>
      <w:szCs w:val="24"/>
    </w:rPr>
  </w:style>
  <w:style w:type="paragraph" w:styleId="a6">
    <w:name w:val="footer"/>
    <w:basedOn w:val="a"/>
    <w:link w:val="a7"/>
    <w:uiPriority w:val="99"/>
    <w:rsid w:val="000C68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826"/>
    <w:rPr>
      <w:sz w:val="24"/>
      <w:szCs w:val="24"/>
    </w:rPr>
  </w:style>
  <w:style w:type="character" w:styleId="a8">
    <w:name w:val="annotation reference"/>
    <w:rsid w:val="004D21FA"/>
    <w:rPr>
      <w:sz w:val="16"/>
      <w:szCs w:val="16"/>
    </w:rPr>
  </w:style>
  <w:style w:type="paragraph" w:styleId="a9">
    <w:name w:val="annotation text"/>
    <w:basedOn w:val="a"/>
    <w:link w:val="aa"/>
    <w:rsid w:val="004D21F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D21FA"/>
  </w:style>
  <w:style w:type="paragraph" w:styleId="ab">
    <w:name w:val="annotation subject"/>
    <w:basedOn w:val="a9"/>
    <w:next w:val="a9"/>
    <w:link w:val="ac"/>
    <w:rsid w:val="004D21FA"/>
    <w:rPr>
      <w:b/>
      <w:bCs/>
    </w:rPr>
  </w:style>
  <w:style w:type="character" w:customStyle="1" w:styleId="ac">
    <w:name w:val="Тема примечания Знак"/>
    <w:link w:val="ab"/>
    <w:rsid w:val="004D21FA"/>
    <w:rPr>
      <w:b/>
      <w:bCs/>
    </w:rPr>
  </w:style>
  <w:style w:type="paragraph" w:styleId="ad">
    <w:name w:val="Revision"/>
    <w:hidden/>
    <w:uiPriority w:val="99"/>
    <w:semiHidden/>
    <w:rsid w:val="004D21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Сергей Чернацкий</dc:creator>
  <cp:lastModifiedBy>Пользователь Windows</cp:lastModifiedBy>
  <cp:revision>4</cp:revision>
  <cp:lastPrinted>2017-10-25T06:46:00Z</cp:lastPrinted>
  <dcterms:created xsi:type="dcterms:W3CDTF">2017-10-25T12:52:00Z</dcterms:created>
  <dcterms:modified xsi:type="dcterms:W3CDTF">2017-11-09T13:59:00Z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2017/10/25-38</vt:lpwstr>
  </property>
  <property fmtid="{D5CDD505-2E9C-101B-9397-08002B2CF9AE}" pid="8" name="documentContent">
    <vt:lpwstr>Об утверждении Порядка формирования рейтинга физико-математической школы Московского института электроники и математики им. А.Н.Тихонова Национального исследовательского университета _x000d_
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Попова Н.В.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